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B00" w:rsidRDefault="00931B00" w:rsidP="00931B00">
      <w:pPr>
        <w:pStyle w:val="Title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შესყიდვების სპეციფიკური შეტყობინება</w:t>
      </w:r>
    </w:p>
    <w:p w:rsidR="0013459B" w:rsidRDefault="0013459B" w:rsidP="00931B00">
      <w:pPr>
        <w:pStyle w:val="Title"/>
        <w:rPr>
          <w:rFonts w:ascii="Sylfaen" w:hAnsi="Sylfaen"/>
          <w:sz w:val="22"/>
          <w:szCs w:val="22"/>
          <w:lang w:val="ka-GE"/>
        </w:rPr>
      </w:pPr>
    </w:p>
    <w:p w:rsidR="0013459B" w:rsidRDefault="0013459B" w:rsidP="0012406E">
      <w:pPr>
        <w:jc w:val="center"/>
        <w:rPr>
          <w:rFonts w:ascii="Sylfaen" w:hAnsi="Sylfaen"/>
          <w:b/>
          <w:bCs/>
          <w:kern w:val="28"/>
          <w:sz w:val="22"/>
          <w:szCs w:val="22"/>
          <w:lang w:val="ka-GE"/>
        </w:rPr>
      </w:pPr>
      <w:r w:rsidRPr="0013459B">
        <w:rPr>
          <w:rFonts w:ascii="Sylfaen" w:hAnsi="Sylfaen"/>
          <w:b/>
          <w:bCs/>
          <w:kern w:val="28"/>
          <w:sz w:val="22"/>
          <w:szCs w:val="22"/>
          <w:lang w:val="ka-GE"/>
        </w:rPr>
        <w:t xml:space="preserve"> </w:t>
      </w:r>
      <w:r w:rsidR="00FE2CAE" w:rsidRPr="00FE2CAE">
        <w:rPr>
          <w:rFonts w:ascii="Sylfaen" w:hAnsi="Sylfaen"/>
          <w:b/>
          <w:bCs/>
          <w:kern w:val="28"/>
          <w:sz w:val="22"/>
          <w:szCs w:val="22"/>
          <w:lang w:val="ka-GE"/>
        </w:rPr>
        <w:t>სან დიეგოს სახელმწიფო უნივერსიტეტი- საქართველოს პარტნიორი  სახელმწიფო უნივერსიტეტების  საბუნებისმეტყველო  და საინჟინრო  მიმართულებების (STEM) საბაკალავრო პროგრამების  ABET აკრედიტაციის სტანდარტებთან შესაბამისობის დადგენა  და  შესაძლებლობის გაძლიერების სტრატეგიის შემუშავება</w:t>
      </w:r>
    </w:p>
    <w:p w:rsidR="0013459B" w:rsidRDefault="0013459B" w:rsidP="0012406E">
      <w:pPr>
        <w:jc w:val="center"/>
        <w:rPr>
          <w:rFonts w:ascii="Sylfaen" w:hAnsi="Sylfaen"/>
          <w:b/>
          <w:bCs/>
          <w:kern w:val="28"/>
          <w:sz w:val="22"/>
          <w:szCs w:val="22"/>
          <w:lang w:val="ka-GE"/>
        </w:rPr>
      </w:pPr>
    </w:p>
    <w:p w:rsidR="0012406E" w:rsidRDefault="0013459B" w:rsidP="0012406E">
      <w:pPr>
        <w:jc w:val="center"/>
        <w:rPr>
          <w:rFonts w:ascii="Sylfaen" w:hAnsi="Sylfaen"/>
          <w:b/>
          <w:bCs/>
          <w:kern w:val="28"/>
          <w:sz w:val="22"/>
          <w:szCs w:val="22"/>
          <w:lang w:val="ka-GE"/>
        </w:rPr>
      </w:pPr>
      <w:r w:rsidRPr="0013459B">
        <w:rPr>
          <w:rFonts w:ascii="Sylfaen" w:hAnsi="Sylfaen"/>
          <w:b/>
          <w:bCs/>
          <w:kern w:val="28"/>
          <w:sz w:val="22"/>
          <w:szCs w:val="22"/>
          <w:lang w:val="ka-GE"/>
        </w:rPr>
        <w:t>RFP # PP10/M&amp;E/CS/QCBS/05</w:t>
      </w:r>
      <w:r w:rsidRPr="0013459B">
        <w:rPr>
          <w:rFonts w:ascii="Sylfaen" w:hAnsi="Sylfaen"/>
          <w:b/>
          <w:bCs/>
          <w:kern w:val="28"/>
          <w:sz w:val="22"/>
          <w:szCs w:val="22"/>
          <w:lang w:val="ka-GE"/>
        </w:rPr>
        <w:tab/>
      </w:r>
    </w:p>
    <w:p w:rsidR="0013459B" w:rsidRPr="001E6057" w:rsidRDefault="0013459B" w:rsidP="0012406E">
      <w:pPr>
        <w:jc w:val="center"/>
        <w:rPr>
          <w:rFonts w:ascii="Sylfaen" w:hAnsi="Sylfaen"/>
          <w:bCs/>
          <w:kern w:val="28"/>
          <w:sz w:val="22"/>
          <w:szCs w:val="22"/>
          <w:lang w:val="ka-GE"/>
        </w:rPr>
      </w:pPr>
    </w:p>
    <w:p w:rsidR="0012406E" w:rsidRPr="0012406E" w:rsidRDefault="00931B00" w:rsidP="001A492A">
      <w:pPr>
        <w:pStyle w:val="ListParagraph"/>
        <w:jc w:val="both"/>
        <w:rPr>
          <w:bCs/>
          <w:kern w:val="28"/>
          <w:sz w:val="22"/>
          <w:szCs w:val="22"/>
          <w:lang w:val="ka-GE"/>
        </w:rPr>
      </w:pPr>
      <w:r w:rsidRPr="0086240E">
        <w:rPr>
          <w:rFonts w:ascii="Sylfaen" w:hAnsi="Sylfaen"/>
          <w:bCs/>
          <w:kern w:val="28"/>
          <w:sz w:val="22"/>
          <w:szCs w:val="22"/>
          <w:lang w:val="ka-GE"/>
        </w:rPr>
        <w:t>2013 წლის 26 ივლისს</w:t>
      </w:r>
      <w:r>
        <w:rPr>
          <w:rFonts w:ascii="Sylfaen" w:hAnsi="Sylfaen"/>
          <w:bCs/>
          <w:kern w:val="28"/>
          <w:sz w:val="22"/>
          <w:szCs w:val="22"/>
          <w:lang w:val="ka-GE"/>
        </w:rPr>
        <w:t xml:space="preserve"> </w:t>
      </w:r>
      <w:r w:rsidRPr="001E6057">
        <w:rPr>
          <w:rFonts w:ascii="Sylfaen" w:hAnsi="Sylfaen"/>
          <w:bCs/>
          <w:kern w:val="28"/>
          <w:sz w:val="22"/>
          <w:szCs w:val="22"/>
          <w:lang w:val="ka-GE"/>
        </w:rPr>
        <w:t xml:space="preserve">აშშ-ის ათასწლეულის გამოწვევის კორპორაციასა </w:t>
      </w:r>
      <w:r w:rsidRPr="001E6057">
        <w:rPr>
          <w:bCs/>
          <w:kern w:val="28"/>
          <w:sz w:val="22"/>
          <w:szCs w:val="22"/>
          <w:lang w:val="ka-GE"/>
        </w:rPr>
        <w:t>(</w:t>
      </w:r>
      <w:r w:rsidRPr="003F2F23">
        <w:rPr>
          <w:rFonts w:ascii="Sylfaen" w:hAnsi="Sylfaen"/>
          <w:bCs/>
          <w:kern w:val="28"/>
          <w:sz w:val="22"/>
          <w:szCs w:val="22"/>
          <w:lang w:val="ka-GE"/>
        </w:rPr>
        <w:t>“</w:t>
      </w:r>
      <w:r w:rsidRPr="001E6057">
        <w:rPr>
          <w:bCs/>
          <w:kern w:val="28"/>
          <w:sz w:val="22"/>
          <w:szCs w:val="22"/>
          <w:lang w:val="ka-GE"/>
        </w:rPr>
        <w:t>Millennium Challenge Corporation- MCC</w:t>
      </w:r>
      <w:r w:rsidRPr="003F2F23">
        <w:rPr>
          <w:bCs/>
          <w:kern w:val="28"/>
          <w:sz w:val="22"/>
          <w:szCs w:val="22"/>
          <w:lang w:val="ka-GE"/>
        </w:rPr>
        <w:t>”</w:t>
      </w:r>
      <w:r w:rsidRPr="001E6057">
        <w:rPr>
          <w:bCs/>
          <w:kern w:val="28"/>
          <w:sz w:val="22"/>
          <w:szCs w:val="22"/>
          <w:lang w:val="ka-GE"/>
        </w:rPr>
        <w:t xml:space="preserve">) </w:t>
      </w:r>
      <w:r w:rsidRPr="001E6057">
        <w:rPr>
          <w:rFonts w:ascii="Sylfaen" w:hAnsi="Sylfaen"/>
          <w:bCs/>
          <w:kern w:val="28"/>
          <w:sz w:val="22"/>
          <w:szCs w:val="22"/>
          <w:lang w:val="ka-GE"/>
        </w:rPr>
        <w:t xml:space="preserve">და საქართველოს მთავრობას შორის ხელი მოეწერა 140 მილიონიან აშშ დოლარის ოდენობის  მეორე კომპაქტს </w:t>
      </w:r>
      <w:r w:rsidRPr="001E6057">
        <w:rPr>
          <w:sz w:val="22"/>
          <w:szCs w:val="22"/>
          <w:lang w:val="ka-GE"/>
        </w:rPr>
        <w:t>(the “Compact”)</w:t>
      </w:r>
      <w:r w:rsidRPr="001E6057">
        <w:rPr>
          <w:rFonts w:ascii="Sylfaen" w:hAnsi="Sylfaen"/>
          <w:bCs/>
          <w:kern w:val="28"/>
          <w:sz w:val="22"/>
          <w:szCs w:val="22"/>
          <w:lang w:val="ka-GE"/>
        </w:rPr>
        <w:t>, რომლის მიზანია საქართველოში სიღარიბის დაძლევა და ეკონომიკური ზრდის ხელშეწყობა</w:t>
      </w:r>
      <w:r w:rsidR="0012406E">
        <w:rPr>
          <w:rFonts w:ascii="Sylfaen" w:hAnsi="Sylfaen"/>
          <w:bCs/>
          <w:kern w:val="28"/>
          <w:sz w:val="22"/>
          <w:szCs w:val="22"/>
          <w:lang w:val="ka-GE"/>
        </w:rPr>
        <w:t>.</w:t>
      </w:r>
    </w:p>
    <w:p w:rsidR="0012406E" w:rsidRDefault="0012406E" w:rsidP="0012406E">
      <w:pPr>
        <w:pStyle w:val="ListParagraph"/>
        <w:jc w:val="both"/>
        <w:rPr>
          <w:rFonts w:ascii="Sylfaen" w:hAnsi="Sylfaen"/>
          <w:bCs/>
          <w:kern w:val="28"/>
          <w:sz w:val="22"/>
          <w:szCs w:val="22"/>
          <w:lang w:val="ka-GE"/>
        </w:rPr>
      </w:pPr>
    </w:p>
    <w:p w:rsidR="0012406E" w:rsidRDefault="00931B00" w:rsidP="0012406E">
      <w:pPr>
        <w:pStyle w:val="ListParagraph"/>
        <w:jc w:val="both"/>
        <w:rPr>
          <w:rFonts w:ascii="Sylfaen" w:hAnsi="Sylfaen" w:cs="Sylfaen"/>
          <w:bCs/>
          <w:kern w:val="28"/>
          <w:sz w:val="22"/>
          <w:szCs w:val="22"/>
          <w:lang w:val="ka-GE"/>
        </w:rPr>
      </w:pPr>
      <w:r w:rsidRPr="001E6057">
        <w:rPr>
          <w:rFonts w:ascii="Sylfaen" w:hAnsi="Sylfaen"/>
          <w:bCs/>
          <w:kern w:val="28"/>
          <w:sz w:val="22"/>
          <w:szCs w:val="22"/>
          <w:lang w:val="ka-GE"/>
        </w:rPr>
        <w:t>საქართველოს მთავრობა</w:t>
      </w:r>
      <w:r w:rsidR="0012406E">
        <w:rPr>
          <w:rFonts w:ascii="Sylfaen" w:hAnsi="Sylfaen"/>
          <w:bCs/>
          <w:kern w:val="28"/>
          <w:sz w:val="22"/>
          <w:szCs w:val="22"/>
          <w:lang w:val="ka-GE"/>
        </w:rPr>
        <w:t>მ შექმნა, საჯარო სამართლის იურიდიული პირი -</w:t>
      </w:r>
      <w:r>
        <w:rPr>
          <w:rFonts w:ascii="Sylfaen" w:hAnsi="Sylfaen"/>
          <w:bCs/>
          <w:kern w:val="28"/>
          <w:sz w:val="22"/>
          <w:szCs w:val="22"/>
          <w:lang w:val="ka-GE"/>
        </w:rPr>
        <w:t xml:space="preserve"> </w:t>
      </w:r>
      <w:r w:rsidRPr="001E6057">
        <w:rPr>
          <w:rFonts w:ascii="Sylfaen" w:hAnsi="Sylfaen" w:cs="Sylfaen"/>
          <w:bCs/>
          <w:kern w:val="28"/>
          <w:sz w:val="22"/>
          <w:szCs w:val="22"/>
          <w:lang w:val="ka-GE"/>
        </w:rPr>
        <w:t>ათასწლეულის</w:t>
      </w:r>
      <w:r w:rsidRPr="001E6057">
        <w:rPr>
          <w:bCs/>
          <w:kern w:val="28"/>
          <w:sz w:val="22"/>
          <w:szCs w:val="22"/>
          <w:lang w:val="ka-GE"/>
        </w:rPr>
        <w:t xml:space="preserve"> </w:t>
      </w:r>
      <w:r w:rsidRPr="001E6057">
        <w:rPr>
          <w:rFonts w:ascii="Sylfaen" w:hAnsi="Sylfaen" w:cs="Sylfaen"/>
          <w:bCs/>
          <w:kern w:val="28"/>
          <w:sz w:val="22"/>
          <w:szCs w:val="22"/>
          <w:lang w:val="ka-GE"/>
        </w:rPr>
        <w:t>გამოწვევის</w:t>
      </w:r>
      <w:r w:rsidRPr="001E6057">
        <w:rPr>
          <w:bCs/>
          <w:kern w:val="28"/>
          <w:sz w:val="22"/>
          <w:szCs w:val="22"/>
          <w:lang w:val="ka-GE"/>
        </w:rPr>
        <w:t xml:space="preserve"> </w:t>
      </w:r>
      <w:r w:rsidRPr="001E6057">
        <w:rPr>
          <w:rFonts w:ascii="Sylfaen" w:hAnsi="Sylfaen" w:cs="Sylfaen"/>
          <w:bCs/>
          <w:kern w:val="28"/>
          <w:sz w:val="22"/>
          <w:szCs w:val="22"/>
          <w:lang w:val="ka-GE"/>
        </w:rPr>
        <w:t>ფონდი</w:t>
      </w:r>
      <w:r w:rsidRPr="001E6057">
        <w:rPr>
          <w:bCs/>
          <w:kern w:val="28"/>
          <w:sz w:val="22"/>
          <w:szCs w:val="22"/>
          <w:lang w:val="ka-GE"/>
        </w:rPr>
        <w:t xml:space="preserve"> - </w:t>
      </w:r>
      <w:r w:rsidRPr="001E6057">
        <w:rPr>
          <w:rFonts w:ascii="Sylfaen" w:hAnsi="Sylfaen" w:cs="Sylfaen"/>
          <w:bCs/>
          <w:kern w:val="28"/>
          <w:sz w:val="22"/>
          <w:szCs w:val="22"/>
          <w:lang w:val="ka-GE"/>
        </w:rPr>
        <w:t>საქართველო</w:t>
      </w:r>
      <w:r>
        <w:rPr>
          <w:rFonts w:ascii="Sylfaen" w:hAnsi="Sylfaen" w:cs="Sylfaen"/>
          <w:bCs/>
          <w:kern w:val="28"/>
          <w:sz w:val="22"/>
          <w:szCs w:val="22"/>
          <w:lang w:val="ka-GE"/>
        </w:rPr>
        <w:t xml:space="preserve"> </w:t>
      </w:r>
      <w:r>
        <w:rPr>
          <w:sz w:val="22"/>
          <w:szCs w:val="22"/>
          <w:lang w:val="ka-GE"/>
        </w:rPr>
        <w:t>(“MCA-Georgia”</w:t>
      </w:r>
      <w:r w:rsidRPr="005B5556">
        <w:rPr>
          <w:sz w:val="22"/>
          <w:szCs w:val="22"/>
          <w:lang w:val="ka-GE"/>
        </w:rPr>
        <w:t>)</w:t>
      </w:r>
      <w:r w:rsidR="0012406E">
        <w:rPr>
          <w:rFonts w:ascii="Sylfaen" w:hAnsi="Sylfaen"/>
          <w:sz w:val="22"/>
          <w:szCs w:val="22"/>
          <w:lang w:val="ka-GE"/>
        </w:rPr>
        <w:t xml:space="preserve">, რომლის 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bCs/>
          <w:kern w:val="28"/>
          <w:sz w:val="22"/>
          <w:szCs w:val="22"/>
          <w:lang w:val="ka-GE"/>
        </w:rPr>
        <w:t>მეშვეობით</w:t>
      </w:r>
      <w:r w:rsidR="0012406E">
        <w:rPr>
          <w:rFonts w:ascii="Sylfaen" w:hAnsi="Sylfaen" w:cs="Sylfaen"/>
          <w:bCs/>
          <w:kern w:val="28"/>
          <w:sz w:val="22"/>
          <w:szCs w:val="22"/>
          <w:lang w:val="ka-GE"/>
        </w:rPr>
        <w:t>აც</w:t>
      </w:r>
      <w:r>
        <w:rPr>
          <w:rFonts w:ascii="Sylfaen" w:hAnsi="Sylfaen" w:cs="Sylfaen"/>
          <w:bCs/>
          <w:kern w:val="28"/>
          <w:sz w:val="22"/>
          <w:szCs w:val="22"/>
          <w:lang w:val="ka-GE"/>
        </w:rPr>
        <w:t xml:space="preserve"> გეგმავს </w:t>
      </w:r>
      <w:r w:rsidR="0012406E">
        <w:rPr>
          <w:rFonts w:ascii="Sylfaen" w:hAnsi="Sylfaen" w:cs="Sylfaen"/>
          <w:bCs/>
          <w:kern w:val="28"/>
          <w:sz w:val="22"/>
          <w:szCs w:val="22"/>
          <w:lang w:val="ka-GE"/>
        </w:rPr>
        <w:t xml:space="preserve">კომპაქტის განხორციელებას. </w:t>
      </w:r>
    </w:p>
    <w:p w:rsidR="0012406E" w:rsidRDefault="0012406E" w:rsidP="0012406E">
      <w:pPr>
        <w:pStyle w:val="ListParagraph"/>
        <w:jc w:val="both"/>
        <w:rPr>
          <w:rFonts w:ascii="Sylfaen" w:hAnsi="Sylfaen" w:cs="Sylfaen"/>
          <w:bCs/>
          <w:kern w:val="28"/>
          <w:sz w:val="22"/>
          <w:szCs w:val="22"/>
          <w:lang w:val="ka-GE"/>
        </w:rPr>
      </w:pPr>
    </w:p>
    <w:p w:rsidR="004A1784" w:rsidRDefault="004A1784" w:rsidP="0012406E">
      <w:pPr>
        <w:pStyle w:val="ListParagraph"/>
        <w:jc w:val="both"/>
        <w:rPr>
          <w:rFonts w:ascii="Sylfaen" w:hAnsi="Sylfaen" w:cs="Sylfaen"/>
          <w:bCs/>
          <w:kern w:val="28"/>
          <w:sz w:val="22"/>
          <w:szCs w:val="22"/>
          <w:lang w:val="ka-GE"/>
        </w:rPr>
      </w:pPr>
      <w:r w:rsidRPr="004A1784">
        <w:rPr>
          <w:rFonts w:ascii="Sylfaen" w:hAnsi="Sylfaen" w:cs="Sylfaen"/>
          <w:bCs/>
          <w:kern w:val="28"/>
          <w:sz w:val="22"/>
          <w:szCs w:val="22"/>
          <w:lang w:val="ka-GE"/>
        </w:rPr>
        <w:t>ათასწლეულის გამოწვევის ფონდი- საქართველო აცხადებს ტენდერს</w:t>
      </w:r>
      <w:r w:rsidR="0013459B">
        <w:rPr>
          <w:rFonts w:ascii="Sylfaen" w:hAnsi="Sylfaen" w:cs="Sylfaen"/>
          <w:bCs/>
          <w:kern w:val="28"/>
          <w:sz w:val="22"/>
          <w:szCs w:val="22"/>
          <w:lang w:val="ka-GE"/>
        </w:rPr>
        <w:t>,</w:t>
      </w:r>
      <w:r w:rsidRPr="004A1784">
        <w:rPr>
          <w:rFonts w:ascii="Sylfaen" w:hAnsi="Sylfaen" w:cs="Sylfaen"/>
          <w:bCs/>
          <w:kern w:val="28"/>
          <w:sz w:val="22"/>
          <w:szCs w:val="22"/>
          <w:lang w:val="ka-GE"/>
        </w:rPr>
        <w:t xml:space="preserve"> </w:t>
      </w:r>
      <w:r w:rsidR="0013459B" w:rsidRPr="0013459B">
        <w:rPr>
          <w:rFonts w:ascii="Sylfaen" w:hAnsi="Sylfaen" w:cs="Sylfaen"/>
          <w:bCs/>
          <w:kern w:val="28"/>
          <w:sz w:val="22"/>
          <w:szCs w:val="22"/>
          <w:lang w:val="ka-GE"/>
        </w:rPr>
        <w:t>სან დიეგოს სახელმწიფო უნივერსიტეტი</w:t>
      </w:r>
      <w:r w:rsidR="0013459B">
        <w:rPr>
          <w:rFonts w:ascii="Sylfaen" w:hAnsi="Sylfaen" w:cs="Sylfaen"/>
          <w:bCs/>
          <w:kern w:val="28"/>
          <w:sz w:val="22"/>
          <w:szCs w:val="22"/>
        </w:rPr>
        <w:t xml:space="preserve"> </w:t>
      </w:r>
      <w:r w:rsidR="0013459B" w:rsidRPr="0013459B">
        <w:rPr>
          <w:rFonts w:ascii="Sylfaen" w:hAnsi="Sylfaen" w:cs="Sylfaen"/>
          <w:bCs/>
          <w:kern w:val="28"/>
          <w:sz w:val="22"/>
          <w:szCs w:val="22"/>
          <w:lang w:val="ka-GE"/>
        </w:rPr>
        <w:t xml:space="preserve">- საქართველოს პარტნიორი  სახელმწიფო უნივერსიტეტების ზუსტი და საბუნებისმეტყველო მეცნიერებების, ტექნოლოგიების, საინჟინრო და მათემატიკის მიმართულებების (STEM) საბაკალავრო პროგრამების  საერთაშორისო (ABET) აკრედიტაციის სტანდარტებთან შესაბამისობის </w:t>
      </w:r>
      <w:r w:rsidR="0013459B">
        <w:rPr>
          <w:rFonts w:ascii="Sylfaen" w:hAnsi="Sylfaen" w:cs="Sylfaen"/>
          <w:bCs/>
          <w:kern w:val="28"/>
          <w:sz w:val="22"/>
          <w:szCs w:val="22"/>
          <w:lang w:val="ka-GE"/>
        </w:rPr>
        <w:t>დადგენის</w:t>
      </w:r>
      <w:r w:rsidR="0013459B" w:rsidRPr="0013459B">
        <w:rPr>
          <w:rFonts w:ascii="Sylfaen" w:hAnsi="Sylfaen" w:cs="Sylfaen"/>
          <w:bCs/>
          <w:kern w:val="28"/>
          <w:sz w:val="22"/>
          <w:szCs w:val="22"/>
          <w:lang w:val="ka-GE"/>
        </w:rPr>
        <w:t xml:space="preserve">  და ABET  აკრედიტაციისთვის საჭირო  შესაძლებლობის გაძლიერების სტრატეგიის </w:t>
      </w:r>
      <w:r w:rsidR="0013459B">
        <w:rPr>
          <w:rFonts w:ascii="Sylfaen" w:hAnsi="Sylfaen" w:cs="Sylfaen"/>
          <w:bCs/>
          <w:kern w:val="28"/>
          <w:sz w:val="22"/>
          <w:szCs w:val="22"/>
          <w:lang w:val="ka-GE"/>
        </w:rPr>
        <w:t>შემუშავების</w:t>
      </w:r>
      <w:r w:rsidRPr="0013459B">
        <w:rPr>
          <w:rFonts w:ascii="Sylfaen" w:hAnsi="Sylfaen" w:cs="Sylfaen"/>
          <w:bCs/>
          <w:kern w:val="28"/>
          <w:sz w:val="22"/>
          <w:szCs w:val="22"/>
          <w:lang w:val="ka-GE"/>
        </w:rPr>
        <w:t xml:space="preserve"> საკონსულტაციო მომსახურების შესყიდვაზე. </w:t>
      </w:r>
    </w:p>
    <w:p w:rsidR="0013459B" w:rsidRPr="00DB69C5" w:rsidRDefault="0013459B" w:rsidP="0012406E">
      <w:pPr>
        <w:pStyle w:val="ListParagraph"/>
        <w:jc w:val="both"/>
        <w:rPr>
          <w:rFonts w:ascii="Sylfaen" w:hAnsi="Sylfaen" w:cs="Sylfaen"/>
          <w:bCs/>
          <w:kern w:val="28"/>
          <w:sz w:val="22"/>
          <w:szCs w:val="22"/>
          <w:lang w:val="ka-GE"/>
        </w:rPr>
      </w:pPr>
    </w:p>
    <w:p w:rsidR="001A492A" w:rsidRDefault="001A492A" w:rsidP="0012406E">
      <w:pPr>
        <w:pStyle w:val="ListParagraph"/>
        <w:jc w:val="both"/>
        <w:rPr>
          <w:rFonts w:ascii="Sylfaen" w:hAnsi="Sylfaen" w:cs="Sylfaen"/>
          <w:bCs/>
          <w:kern w:val="28"/>
          <w:sz w:val="22"/>
          <w:szCs w:val="22"/>
          <w:lang w:val="ka-GE"/>
        </w:rPr>
      </w:pPr>
      <w:r>
        <w:rPr>
          <w:rFonts w:ascii="Sylfaen" w:hAnsi="Sylfaen" w:cs="Sylfaen"/>
          <w:bCs/>
          <w:kern w:val="28"/>
          <w:sz w:val="22"/>
          <w:szCs w:val="22"/>
          <w:lang w:val="ka-GE"/>
        </w:rPr>
        <w:t xml:space="preserve">ათასწლეულის გამოწვევის ფონდი - საქართველო გიწვევთ სატენდერო წინადადებების წარმოსადგენად. დეტალები საკონსულტაციო მომსახურების შესახებ მოცემულია ტექნიკურ დავალებაში. </w:t>
      </w:r>
      <w:r w:rsidR="004F49E5">
        <w:rPr>
          <w:rFonts w:ascii="Sylfaen" w:hAnsi="Sylfaen" w:cs="Sylfaen"/>
          <w:bCs/>
          <w:kern w:val="28"/>
          <w:sz w:val="22"/>
          <w:szCs w:val="22"/>
          <w:lang w:val="ka-GE"/>
        </w:rPr>
        <w:t xml:space="preserve">დაინტერესების შემთხვევაში, </w:t>
      </w:r>
      <w:r>
        <w:rPr>
          <w:rFonts w:ascii="Sylfaen" w:hAnsi="Sylfaen" w:cs="Sylfaen"/>
          <w:bCs/>
          <w:kern w:val="28"/>
          <w:sz w:val="22"/>
          <w:szCs w:val="22"/>
          <w:lang w:val="ka-GE"/>
        </w:rPr>
        <w:t>მოწვევა წინადადებების წარმოსადგენად (</w:t>
      </w:r>
      <w:r w:rsidRPr="004F49E5">
        <w:rPr>
          <w:rFonts w:ascii="Sylfaen" w:hAnsi="Sylfaen" w:cs="Sylfaen"/>
          <w:bCs/>
          <w:kern w:val="28"/>
          <w:sz w:val="22"/>
          <w:szCs w:val="22"/>
          <w:lang w:val="ka-GE"/>
        </w:rPr>
        <w:t xml:space="preserve">“RFP”) </w:t>
      </w:r>
      <w:r>
        <w:rPr>
          <w:rFonts w:ascii="Sylfaen" w:hAnsi="Sylfaen" w:cs="Sylfaen"/>
          <w:bCs/>
          <w:kern w:val="28"/>
          <w:sz w:val="22"/>
          <w:szCs w:val="22"/>
          <w:lang w:val="ka-GE"/>
        </w:rPr>
        <w:t xml:space="preserve">ღიაა </w:t>
      </w:r>
      <w:r w:rsidR="004F49E5">
        <w:rPr>
          <w:rFonts w:ascii="Sylfaen" w:hAnsi="Sylfaen" w:cs="Sylfaen"/>
          <w:bCs/>
          <w:kern w:val="28"/>
          <w:sz w:val="22"/>
          <w:szCs w:val="22"/>
          <w:lang w:val="ka-GE"/>
        </w:rPr>
        <w:t xml:space="preserve">ყველა უფლებამოსილი საკონსულტაციო კომპანიისათვის და პირისათვის („კონსულტანტები“).  </w:t>
      </w:r>
    </w:p>
    <w:p w:rsidR="004F49E5" w:rsidRDefault="004F49E5" w:rsidP="0012406E">
      <w:pPr>
        <w:pStyle w:val="ListParagraph"/>
        <w:jc w:val="both"/>
        <w:rPr>
          <w:rFonts w:ascii="Sylfaen" w:hAnsi="Sylfaen" w:cs="Sylfaen"/>
          <w:bCs/>
          <w:kern w:val="28"/>
          <w:sz w:val="22"/>
          <w:szCs w:val="22"/>
          <w:lang w:val="ka-GE"/>
        </w:rPr>
      </w:pPr>
    </w:p>
    <w:p w:rsidR="004F49E5" w:rsidRPr="004F49E5" w:rsidRDefault="004F49E5" w:rsidP="004F49E5">
      <w:pPr>
        <w:pStyle w:val="SimpleList"/>
        <w:numPr>
          <w:ilvl w:val="0"/>
          <w:numId w:val="0"/>
        </w:numPr>
        <w:spacing w:after="120"/>
        <w:ind w:left="720"/>
        <w:rPr>
          <w:b/>
          <w:sz w:val="22"/>
          <w:szCs w:val="22"/>
          <w:lang w:val="ka-GE"/>
        </w:rPr>
      </w:pPr>
      <w:r w:rsidRPr="004F49E5">
        <w:rPr>
          <w:rFonts w:ascii="Sylfaen" w:hAnsi="Sylfaen"/>
          <w:b/>
          <w:color w:val="000000"/>
          <w:sz w:val="22"/>
          <w:szCs w:val="22"/>
          <w:lang w:val="ka-GE"/>
        </w:rPr>
        <w:t>დაინტერესებულმა კო</w:t>
      </w:r>
      <w:r>
        <w:rPr>
          <w:rFonts w:ascii="Sylfaen" w:hAnsi="Sylfaen"/>
          <w:b/>
          <w:color w:val="000000"/>
          <w:sz w:val="22"/>
          <w:szCs w:val="22"/>
          <w:lang w:val="ka-GE"/>
        </w:rPr>
        <w:t xml:space="preserve">ნსულტანტებმა სრული სატენდერო დოკუმენტაციის მისაღებად და </w:t>
      </w:r>
      <w:r w:rsidRPr="004F49E5">
        <w:rPr>
          <w:rFonts w:ascii="Sylfaen" w:hAnsi="Sylfaen"/>
          <w:b/>
          <w:color w:val="000000"/>
          <w:sz w:val="22"/>
          <w:szCs w:val="22"/>
          <w:lang w:val="ka-GE"/>
        </w:rPr>
        <w:t xml:space="preserve">რეგისტრაციისათვის  უნდა დააფიქსირონ ინტერესი </w:t>
      </w:r>
      <w:r>
        <w:rPr>
          <w:rFonts w:ascii="Sylfaen" w:hAnsi="Sylfaen"/>
          <w:b/>
          <w:color w:val="000000"/>
          <w:sz w:val="22"/>
          <w:szCs w:val="22"/>
          <w:lang w:val="ka-GE"/>
        </w:rPr>
        <w:t xml:space="preserve">ელექტრონული ფოსტით, </w:t>
      </w:r>
      <w:r w:rsidRPr="004F49E5">
        <w:rPr>
          <w:rFonts w:ascii="Sylfaen" w:hAnsi="Sylfaen"/>
          <w:b/>
          <w:color w:val="000000"/>
          <w:sz w:val="22"/>
          <w:szCs w:val="22"/>
          <w:lang w:val="ka-GE"/>
        </w:rPr>
        <w:t xml:space="preserve">ქვემოთ მოცემულ მისამართზე მათი ფირმის შესახებ დეტალების მითითებით:  </w:t>
      </w:r>
    </w:p>
    <w:p w:rsidR="004F49E5" w:rsidRPr="004F49E5" w:rsidRDefault="004F49E5" w:rsidP="004F49E5">
      <w:pPr>
        <w:jc w:val="center"/>
        <w:rPr>
          <w:rFonts w:cs="Arial"/>
          <w:b/>
          <w:bCs/>
          <w:kern w:val="28"/>
          <w:lang w:val="ka-GE"/>
        </w:rPr>
      </w:pPr>
    </w:p>
    <w:p w:rsidR="004F49E5" w:rsidRDefault="004F49E5" w:rsidP="004F49E5">
      <w:pPr>
        <w:pStyle w:val="ChapterNumber"/>
        <w:tabs>
          <w:tab w:val="clear" w:pos="-720"/>
          <w:tab w:val="left" w:pos="720"/>
        </w:tabs>
        <w:suppressAutoHyphens w:val="0"/>
        <w:ind w:left="360" w:hanging="360"/>
        <w:rPr>
          <w:rFonts w:ascii="Sylfaen" w:eastAsia="SimSun" w:hAnsi="Sylfaen"/>
          <w:szCs w:val="22"/>
          <w:lang w:val="ka-GE" w:eastAsia="zh-CN"/>
        </w:rPr>
      </w:pPr>
      <w:r w:rsidRPr="004F49E5">
        <w:rPr>
          <w:rFonts w:ascii="Sylfaen" w:eastAsia="SimSun" w:hAnsi="Sylfaen"/>
          <w:szCs w:val="22"/>
          <w:lang w:val="ka-GE" w:eastAsia="zh-CN"/>
        </w:rPr>
        <w:tab/>
      </w:r>
      <w:r w:rsidRPr="004F49E5">
        <w:rPr>
          <w:rFonts w:ascii="Sylfaen" w:eastAsia="SimSun" w:hAnsi="Sylfaen"/>
          <w:szCs w:val="22"/>
          <w:lang w:val="ka-GE" w:eastAsia="zh-CN"/>
        </w:rPr>
        <w:tab/>
      </w:r>
      <w:r>
        <w:rPr>
          <w:rFonts w:ascii="Sylfaen" w:eastAsia="SimSun" w:hAnsi="Sylfaen"/>
          <w:szCs w:val="22"/>
          <w:lang w:val="ka-GE" w:eastAsia="zh-CN"/>
        </w:rPr>
        <w:t>ათასწლეულის გამოწვევის ფონდი საქართველო</w:t>
      </w:r>
    </w:p>
    <w:p w:rsidR="004F49E5" w:rsidRDefault="004F49E5" w:rsidP="004F49E5">
      <w:pPr>
        <w:pStyle w:val="ChapterNumber"/>
        <w:tabs>
          <w:tab w:val="clear" w:pos="-720"/>
          <w:tab w:val="left" w:pos="720"/>
        </w:tabs>
        <w:suppressAutoHyphens w:val="0"/>
        <w:ind w:left="360" w:hanging="360"/>
        <w:rPr>
          <w:rFonts w:ascii="Sylfaen" w:eastAsia="SimSun" w:hAnsi="Sylfaen"/>
          <w:szCs w:val="22"/>
          <w:lang w:val="ka-GE" w:eastAsia="zh-CN"/>
        </w:rPr>
      </w:pPr>
      <w:r w:rsidRPr="004F49E5">
        <w:rPr>
          <w:rFonts w:ascii="Sylfaen" w:eastAsia="SimSun" w:hAnsi="Sylfaen"/>
          <w:szCs w:val="22"/>
          <w:lang w:val="ka-GE" w:eastAsia="zh-CN"/>
        </w:rPr>
        <w:tab/>
      </w:r>
      <w:r w:rsidRPr="004F49E5">
        <w:rPr>
          <w:rFonts w:ascii="Sylfaen" w:eastAsia="SimSun" w:hAnsi="Sylfaen"/>
          <w:szCs w:val="22"/>
          <w:lang w:val="ka-GE" w:eastAsia="zh-CN"/>
        </w:rPr>
        <w:tab/>
      </w:r>
      <w:r w:rsidR="00C80A9A">
        <w:rPr>
          <w:rFonts w:ascii="Sylfaen" w:eastAsia="SimSun" w:hAnsi="Sylfaen"/>
          <w:szCs w:val="22"/>
          <w:lang w:val="ka-GE" w:eastAsia="zh-CN"/>
        </w:rPr>
        <w:t>ქეთევან თათეშვილი</w:t>
      </w:r>
    </w:p>
    <w:p w:rsidR="004F49E5" w:rsidRDefault="004F49E5" w:rsidP="004F49E5">
      <w:pPr>
        <w:pStyle w:val="ChapterNumber"/>
        <w:tabs>
          <w:tab w:val="clear" w:pos="-720"/>
          <w:tab w:val="left" w:pos="720"/>
        </w:tabs>
        <w:suppressAutoHyphens w:val="0"/>
        <w:ind w:left="360" w:hanging="360"/>
        <w:rPr>
          <w:rFonts w:ascii="Sylfaen" w:eastAsia="SimSun" w:hAnsi="Sylfaen"/>
          <w:szCs w:val="22"/>
          <w:lang w:val="ka-GE" w:eastAsia="zh-CN"/>
        </w:rPr>
      </w:pPr>
      <w:r w:rsidRPr="004F49E5">
        <w:rPr>
          <w:rFonts w:ascii="Sylfaen" w:eastAsia="SimSun" w:hAnsi="Sylfaen"/>
          <w:szCs w:val="22"/>
          <w:lang w:val="ka-GE" w:eastAsia="zh-CN"/>
        </w:rPr>
        <w:tab/>
      </w:r>
      <w:r w:rsidRPr="004F49E5">
        <w:rPr>
          <w:rFonts w:ascii="Sylfaen" w:eastAsia="SimSun" w:hAnsi="Sylfaen"/>
          <w:szCs w:val="22"/>
          <w:lang w:val="ka-GE" w:eastAsia="zh-CN"/>
        </w:rPr>
        <w:tab/>
      </w:r>
      <w:r>
        <w:rPr>
          <w:rFonts w:ascii="Sylfaen" w:eastAsia="SimSun" w:hAnsi="Sylfaen"/>
          <w:szCs w:val="22"/>
          <w:lang w:val="ka-GE" w:eastAsia="zh-CN"/>
        </w:rPr>
        <w:t xml:space="preserve">შესყიდვების </w:t>
      </w:r>
      <w:r w:rsidR="00C80A9A">
        <w:rPr>
          <w:rFonts w:ascii="Sylfaen" w:eastAsia="SimSun" w:hAnsi="Sylfaen"/>
          <w:szCs w:val="22"/>
          <w:lang w:val="ka-GE" w:eastAsia="zh-CN"/>
        </w:rPr>
        <w:t>კონსულტანტი</w:t>
      </w:r>
    </w:p>
    <w:p w:rsidR="00A97952" w:rsidRPr="00DB69C5" w:rsidRDefault="004F49E5" w:rsidP="004F49E5">
      <w:pPr>
        <w:pStyle w:val="ChapterNumber"/>
        <w:tabs>
          <w:tab w:val="clear" w:pos="-720"/>
          <w:tab w:val="left" w:pos="720"/>
        </w:tabs>
        <w:suppressAutoHyphens w:val="0"/>
        <w:ind w:left="360" w:hanging="360"/>
        <w:rPr>
          <w:rStyle w:val="Hyperlink"/>
          <w:rFonts w:ascii="Sylfaen" w:hAnsi="Sylfaen"/>
          <w:lang w:val="ka-GE"/>
        </w:rPr>
      </w:pPr>
      <w:r w:rsidRPr="004F49E5">
        <w:rPr>
          <w:rFonts w:ascii="Sylfaen" w:eastAsia="SimSun" w:hAnsi="Sylfaen"/>
          <w:szCs w:val="22"/>
          <w:lang w:val="ka-GE" w:eastAsia="zh-CN"/>
        </w:rPr>
        <w:tab/>
      </w:r>
      <w:r w:rsidRPr="004F49E5">
        <w:rPr>
          <w:rFonts w:ascii="Sylfaen" w:eastAsia="SimSun" w:hAnsi="Sylfaen"/>
          <w:szCs w:val="22"/>
          <w:lang w:val="ka-GE" w:eastAsia="zh-CN"/>
        </w:rPr>
        <w:tab/>
      </w:r>
      <w:r>
        <w:rPr>
          <w:rFonts w:ascii="Sylfaen" w:eastAsia="SimSun" w:hAnsi="Sylfaen"/>
          <w:szCs w:val="22"/>
          <w:lang w:val="ka-GE" w:eastAsia="zh-CN"/>
        </w:rPr>
        <w:t xml:space="preserve">ელ. ფოსტა: </w:t>
      </w:r>
      <w:hyperlink r:id="rId7" w:history="1">
        <w:r w:rsidRPr="00DB69C5">
          <w:rPr>
            <w:rStyle w:val="Hyperlink"/>
            <w:rFonts w:ascii="Sylfaen" w:hAnsi="Sylfaen"/>
            <w:lang w:val="ka-GE"/>
          </w:rPr>
          <w:t>procurement@mcageorgia.ge</w:t>
        </w:r>
      </w:hyperlink>
    </w:p>
    <w:p w:rsidR="004F49E5" w:rsidRPr="004F49E5" w:rsidRDefault="00A97952" w:rsidP="004F49E5">
      <w:pPr>
        <w:pStyle w:val="ChapterNumber"/>
        <w:tabs>
          <w:tab w:val="clear" w:pos="-720"/>
          <w:tab w:val="left" w:pos="720"/>
        </w:tabs>
        <w:suppressAutoHyphens w:val="0"/>
        <w:ind w:left="360" w:hanging="360"/>
        <w:rPr>
          <w:rFonts w:ascii="Sylfaen" w:hAnsi="Sylfaen"/>
          <w:lang w:val="ka-GE"/>
        </w:rPr>
      </w:pPr>
      <w:r w:rsidRPr="00DB69C5">
        <w:rPr>
          <w:szCs w:val="22"/>
          <w:lang w:val="ka-GE"/>
        </w:rPr>
        <w:tab/>
      </w:r>
      <w:r w:rsidRPr="00DB69C5">
        <w:rPr>
          <w:szCs w:val="22"/>
          <w:lang w:val="ka-GE"/>
        </w:rPr>
        <w:tab/>
      </w:r>
      <w:r w:rsidRPr="00DB69C5">
        <w:rPr>
          <w:szCs w:val="22"/>
          <w:lang w:val="ka-GE"/>
        </w:rPr>
        <w:tab/>
        <w:t xml:space="preserve">        </w:t>
      </w:r>
      <w:hyperlink r:id="rId8" w:history="1">
        <w:r w:rsidR="0013459B" w:rsidRPr="009E3E84">
          <w:rPr>
            <w:rStyle w:val="Hyperlink"/>
            <w:rFonts w:ascii="Sylfaen" w:hAnsi="Sylfaen"/>
          </w:rPr>
          <w:t>ktateshvili</w:t>
        </w:r>
        <w:r w:rsidR="0013459B" w:rsidRPr="009E3E84">
          <w:rPr>
            <w:rStyle w:val="Hyperlink"/>
            <w:rFonts w:ascii="Sylfaen" w:hAnsi="Sylfaen"/>
            <w:lang w:val="ka-GE"/>
          </w:rPr>
          <w:t>@mcageorgia.ge</w:t>
        </w:r>
      </w:hyperlink>
      <w:r w:rsidRPr="00522789">
        <w:rPr>
          <w:rStyle w:val="Hyperlink"/>
          <w:rFonts w:ascii="Sylfaen" w:hAnsi="Sylfaen"/>
          <w:lang w:val="ka-GE"/>
        </w:rPr>
        <w:t xml:space="preserve">  </w:t>
      </w:r>
    </w:p>
    <w:p w:rsidR="004F49E5" w:rsidRDefault="004F49E5" w:rsidP="0012406E">
      <w:pPr>
        <w:pStyle w:val="ListParagraph"/>
        <w:jc w:val="both"/>
        <w:rPr>
          <w:rFonts w:ascii="Sylfaen" w:hAnsi="Sylfaen" w:cs="Sylfaen"/>
          <w:bCs/>
          <w:kern w:val="28"/>
          <w:sz w:val="22"/>
          <w:szCs w:val="22"/>
          <w:lang w:val="ka-GE"/>
        </w:rPr>
      </w:pPr>
    </w:p>
    <w:p w:rsidR="004F49E5" w:rsidRPr="00E53C17" w:rsidRDefault="004F49E5" w:rsidP="004F49E5">
      <w:pPr>
        <w:pStyle w:val="SimpleList"/>
        <w:numPr>
          <w:ilvl w:val="0"/>
          <w:numId w:val="0"/>
        </w:numPr>
        <w:ind w:left="720"/>
        <w:rPr>
          <w:rFonts w:ascii="Sylfaen" w:hAnsi="Sylfaen"/>
          <w:color w:val="000000"/>
          <w:sz w:val="22"/>
          <w:szCs w:val="22"/>
          <w:lang w:val="ka-GE"/>
        </w:rPr>
      </w:pPr>
      <w:r w:rsidRPr="00E53C17">
        <w:rPr>
          <w:rFonts w:ascii="Sylfaen" w:hAnsi="Sylfaen"/>
          <w:color w:val="000000"/>
          <w:sz w:val="22"/>
          <w:szCs w:val="22"/>
          <w:lang w:val="ka-GE"/>
        </w:rPr>
        <w:t xml:space="preserve">სატენდერო წინადადებების მიღების ბოლო ვადაა </w:t>
      </w:r>
      <w:r>
        <w:rPr>
          <w:rFonts w:ascii="Sylfaen" w:hAnsi="Sylfaen"/>
          <w:b/>
          <w:color w:val="000000"/>
          <w:sz w:val="22"/>
          <w:szCs w:val="22"/>
          <w:lang w:val="ka-GE"/>
        </w:rPr>
        <w:t>201</w:t>
      </w:r>
      <w:r w:rsidR="0013459B">
        <w:rPr>
          <w:rFonts w:ascii="Sylfaen" w:hAnsi="Sylfaen"/>
          <w:b/>
          <w:color w:val="000000"/>
          <w:sz w:val="22"/>
          <w:szCs w:val="22"/>
        </w:rPr>
        <w:t>7</w:t>
      </w:r>
      <w:r w:rsidRPr="00E53C17">
        <w:rPr>
          <w:rFonts w:ascii="Sylfaen" w:hAnsi="Sylfaen"/>
          <w:b/>
          <w:color w:val="000000"/>
          <w:sz w:val="22"/>
          <w:szCs w:val="22"/>
          <w:lang w:val="ka-GE"/>
        </w:rPr>
        <w:t xml:space="preserve"> წლის </w:t>
      </w:r>
      <w:r w:rsidR="002F43EF">
        <w:rPr>
          <w:rFonts w:ascii="Sylfaen" w:hAnsi="Sylfaen"/>
          <w:b/>
          <w:color w:val="000000"/>
          <w:sz w:val="22"/>
          <w:szCs w:val="22"/>
        </w:rPr>
        <w:t xml:space="preserve">13 </w:t>
      </w:r>
      <w:r w:rsidR="002F43EF">
        <w:rPr>
          <w:rFonts w:ascii="Sylfaen" w:hAnsi="Sylfaen"/>
          <w:b/>
          <w:color w:val="000000"/>
          <w:sz w:val="22"/>
          <w:szCs w:val="22"/>
          <w:lang w:val="ka-GE"/>
        </w:rPr>
        <w:t>მარტი</w:t>
      </w:r>
      <w:bookmarkStart w:id="0" w:name="_GoBack"/>
      <w:bookmarkEnd w:id="0"/>
      <w:r w:rsidRPr="00E53C17">
        <w:rPr>
          <w:rFonts w:ascii="Sylfaen" w:hAnsi="Sylfaen"/>
          <w:b/>
          <w:color w:val="000000"/>
          <w:sz w:val="22"/>
          <w:szCs w:val="22"/>
          <w:lang w:val="ka-GE"/>
        </w:rPr>
        <w:t>, დღის 3:00 საათი</w:t>
      </w:r>
      <w:r>
        <w:rPr>
          <w:rFonts w:ascii="Sylfaen" w:hAnsi="Sylfaen"/>
          <w:color w:val="000000"/>
          <w:sz w:val="22"/>
          <w:szCs w:val="22"/>
          <w:lang w:val="ka-GE"/>
        </w:rPr>
        <w:t>,</w:t>
      </w:r>
      <w:r w:rsidRPr="00E53C17">
        <w:rPr>
          <w:rFonts w:ascii="Sylfaen" w:hAnsi="Sylfaen"/>
          <w:color w:val="000000"/>
          <w:sz w:val="22"/>
          <w:szCs w:val="22"/>
          <w:lang w:val="ka-GE"/>
        </w:rPr>
        <w:t xml:space="preserve"> საქართველოს დროით (GMT+4). ამ დროის გასვლის შემდეგ მიღებული სატენდერო დოკუმენტაცია არ მიიღება და გაუხსნელად დაუბრუნდება გამომგზავნ კომპანიას. მონაწილეებმა დოკუმენტაციის გამოგზავნის შემთხვევაში, უნდა გაითვალისწინონ შესა</w:t>
      </w:r>
      <w:r>
        <w:rPr>
          <w:rFonts w:ascii="Sylfaen" w:hAnsi="Sylfaen"/>
          <w:color w:val="000000"/>
          <w:sz w:val="22"/>
          <w:szCs w:val="22"/>
          <w:lang w:val="ka-GE"/>
        </w:rPr>
        <w:t>ძლო</w:t>
      </w:r>
      <w:r w:rsidRPr="00E53C17">
        <w:rPr>
          <w:rFonts w:ascii="Sylfaen" w:hAnsi="Sylfaen"/>
          <w:color w:val="000000"/>
          <w:sz w:val="22"/>
          <w:szCs w:val="22"/>
          <w:lang w:val="ka-GE"/>
        </w:rPr>
        <w:t xml:space="preserve"> დაბრკოლებები რაც კურიერული მომსახურების დროს შესაძლებელია წარმოიშვას.</w:t>
      </w:r>
    </w:p>
    <w:p w:rsidR="00E53C17" w:rsidRPr="004F49E5" w:rsidRDefault="00E53C17" w:rsidP="00E53C17">
      <w:pPr>
        <w:pStyle w:val="SimpleList"/>
        <w:numPr>
          <w:ilvl w:val="0"/>
          <w:numId w:val="0"/>
        </w:numPr>
        <w:rPr>
          <w:rFonts w:ascii="Sylfaen" w:hAnsi="Sylfaen"/>
          <w:szCs w:val="24"/>
          <w:lang w:val="ka-GE"/>
        </w:rPr>
      </w:pPr>
    </w:p>
    <w:sectPr w:rsidR="00E53C17" w:rsidRPr="004F49E5" w:rsidSect="00E53C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F6F" w:rsidRDefault="00E91F6F" w:rsidP="00B06CC3">
      <w:r>
        <w:separator/>
      </w:r>
    </w:p>
  </w:endnote>
  <w:endnote w:type="continuationSeparator" w:id="0">
    <w:p w:rsidR="00E91F6F" w:rsidRDefault="00E91F6F" w:rsidP="00B06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F6F" w:rsidRDefault="00E91F6F" w:rsidP="00B06CC3">
      <w:r>
        <w:separator/>
      </w:r>
    </w:p>
  </w:footnote>
  <w:footnote w:type="continuationSeparator" w:id="0">
    <w:p w:rsidR="00E91F6F" w:rsidRDefault="00E91F6F" w:rsidP="00B06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52DDB"/>
    <w:multiLevelType w:val="hybridMultilevel"/>
    <w:tmpl w:val="FE220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16315"/>
    <w:multiLevelType w:val="hybridMultilevel"/>
    <w:tmpl w:val="D3F63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C7664"/>
    <w:multiLevelType w:val="hybridMultilevel"/>
    <w:tmpl w:val="B0FA010A"/>
    <w:lvl w:ilvl="0" w:tplc="A134F7E4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75387C"/>
    <w:multiLevelType w:val="hybridMultilevel"/>
    <w:tmpl w:val="A9AA55B2"/>
    <w:lvl w:ilvl="0" w:tplc="3ADA4D66">
      <w:start w:val="1"/>
      <w:numFmt w:val="lowerRoman"/>
      <w:lvlText w:val="(%1)"/>
      <w:lvlJc w:val="left"/>
      <w:pPr>
        <w:ind w:left="49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10" w:hanging="360"/>
      </w:pPr>
    </w:lvl>
    <w:lvl w:ilvl="2" w:tplc="0409001B" w:tentative="1">
      <w:start w:val="1"/>
      <w:numFmt w:val="lowerRoman"/>
      <w:lvlText w:val="%3."/>
      <w:lvlJc w:val="right"/>
      <w:pPr>
        <w:ind w:left="6030" w:hanging="180"/>
      </w:pPr>
    </w:lvl>
    <w:lvl w:ilvl="3" w:tplc="0409000F" w:tentative="1">
      <w:start w:val="1"/>
      <w:numFmt w:val="decimal"/>
      <w:lvlText w:val="%4."/>
      <w:lvlJc w:val="left"/>
      <w:pPr>
        <w:ind w:left="6750" w:hanging="360"/>
      </w:pPr>
    </w:lvl>
    <w:lvl w:ilvl="4" w:tplc="04090019" w:tentative="1">
      <w:start w:val="1"/>
      <w:numFmt w:val="lowerLetter"/>
      <w:lvlText w:val="%5."/>
      <w:lvlJc w:val="left"/>
      <w:pPr>
        <w:ind w:left="7470" w:hanging="360"/>
      </w:pPr>
    </w:lvl>
    <w:lvl w:ilvl="5" w:tplc="0409001B" w:tentative="1">
      <w:start w:val="1"/>
      <w:numFmt w:val="lowerRoman"/>
      <w:lvlText w:val="%6."/>
      <w:lvlJc w:val="right"/>
      <w:pPr>
        <w:ind w:left="8190" w:hanging="180"/>
      </w:pPr>
    </w:lvl>
    <w:lvl w:ilvl="6" w:tplc="0409000F" w:tentative="1">
      <w:start w:val="1"/>
      <w:numFmt w:val="decimal"/>
      <w:lvlText w:val="%7."/>
      <w:lvlJc w:val="left"/>
      <w:pPr>
        <w:ind w:left="8910" w:hanging="360"/>
      </w:pPr>
    </w:lvl>
    <w:lvl w:ilvl="7" w:tplc="04090019" w:tentative="1">
      <w:start w:val="1"/>
      <w:numFmt w:val="lowerLetter"/>
      <w:lvlText w:val="%8."/>
      <w:lvlJc w:val="left"/>
      <w:pPr>
        <w:ind w:left="9630" w:hanging="360"/>
      </w:pPr>
    </w:lvl>
    <w:lvl w:ilvl="8" w:tplc="0409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4" w15:restartNumberingAfterBreak="0">
    <w:nsid w:val="7C870DD6"/>
    <w:multiLevelType w:val="hybridMultilevel"/>
    <w:tmpl w:val="DEC8206E"/>
    <w:lvl w:ilvl="0" w:tplc="8362E728">
      <w:start w:val="1"/>
      <w:numFmt w:val="decimal"/>
      <w:pStyle w:val="SimpleList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12C"/>
    <w:rsid w:val="000D7CE1"/>
    <w:rsid w:val="000F3F88"/>
    <w:rsid w:val="0012406E"/>
    <w:rsid w:val="0013459B"/>
    <w:rsid w:val="00152687"/>
    <w:rsid w:val="001A492A"/>
    <w:rsid w:val="001D410A"/>
    <w:rsid w:val="001F406B"/>
    <w:rsid w:val="002050FB"/>
    <w:rsid w:val="00243C39"/>
    <w:rsid w:val="00287834"/>
    <w:rsid w:val="002B700A"/>
    <w:rsid w:val="002F43EF"/>
    <w:rsid w:val="00340ED2"/>
    <w:rsid w:val="003641FB"/>
    <w:rsid w:val="00413F02"/>
    <w:rsid w:val="00456824"/>
    <w:rsid w:val="00490CE8"/>
    <w:rsid w:val="00494174"/>
    <w:rsid w:val="004A1784"/>
    <w:rsid w:val="004F49E5"/>
    <w:rsid w:val="00517ECF"/>
    <w:rsid w:val="00522789"/>
    <w:rsid w:val="00545EE0"/>
    <w:rsid w:val="005478AA"/>
    <w:rsid w:val="0058149E"/>
    <w:rsid w:val="00595395"/>
    <w:rsid w:val="005B7806"/>
    <w:rsid w:val="005D6D39"/>
    <w:rsid w:val="005F707F"/>
    <w:rsid w:val="006266DA"/>
    <w:rsid w:val="00653B1E"/>
    <w:rsid w:val="006A572B"/>
    <w:rsid w:val="00702565"/>
    <w:rsid w:val="00755A48"/>
    <w:rsid w:val="007D28F9"/>
    <w:rsid w:val="00884C8F"/>
    <w:rsid w:val="008A0298"/>
    <w:rsid w:val="008D1CC2"/>
    <w:rsid w:val="008F171B"/>
    <w:rsid w:val="009109FC"/>
    <w:rsid w:val="00931B00"/>
    <w:rsid w:val="009A3C80"/>
    <w:rsid w:val="00A97952"/>
    <w:rsid w:val="00B06CC3"/>
    <w:rsid w:val="00B17754"/>
    <w:rsid w:val="00B9312C"/>
    <w:rsid w:val="00BF0C6A"/>
    <w:rsid w:val="00C80A9A"/>
    <w:rsid w:val="00CD78D3"/>
    <w:rsid w:val="00D356C7"/>
    <w:rsid w:val="00D43873"/>
    <w:rsid w:val="00DB61F5"/>
    <w:rsid w:val="00DB69C5"/>
    <w:rsid w:val="00E53C17"/>
    <w:rsid w:val="00E900C9"/>
    <w:rsid w:val="00E9199D"/>
    <w:rsid w:val="00E91F6F"/>
    <w:rsid w:val="00EB1B23"/>
    <w:rsid w:val="00F4370E"/>
    <w:rsid w:val="00FA6307"/>
    <w:rsid w:val="00FE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754E27-D76D-4EDF-BBAC-44C7CCBA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F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rsid w:val="00413F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13F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3F02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BodyTextIndent">
    <w:name w:val="Body Text Indent"/>
    <w:basedOn w:val="Normal"/>
    <w:link w:val="BodyTextIndentChar"/>
    <w:rsid w:val="00413F02"/>
    <w:pPr>
      <w:widowControl/>
      <w:autoSpaceDE/>
      <w:autoSpaceDN/>
      <w:adjustRightInd/>
      <w:ind w:left="1440" w:hanging="720"/>
      <w:jc w:val="both"/>
    </w:pPr>
    <w:rPr>
      <w:rFonts w:eastAsia="Times New Roman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13F02"/>
    <w:rPr>
      <w:rFonts w:ascii="Times New Roman" w:eastAsia="Times New Roman" w:hAnsi="Times New Roman" w:cs="Times New Roman"/>
      <w:sz w:val="24"/>
      <w:szCs w:val="20"/>
    </w:rPr>
  </w:style>
  <w:style w:type="paragraph" w:customStyle="1" w:styleId="Text">
    <w:name w:val="Text"/>
    <w:basedOn w:val="Normal"/>
    <w:link w:val="TextChar"/>
    <w:rsid w:val="00413F02"/>
    <w:pPr>
      <w:spacing w:before="120" w:after="120"/>
      <w:jc w:val="both"/>
    </w:pPr>
    <w:rPr>
      <w:szCs w:val="28"/>
    </w:rPr>
  </w:style>
  <w:style w:type="character" w:customStyle="1" w:styleId="TextChar">
    <w:name w:val="Text Char"/>
    <w:link w:val="Text"/>
    <w:rsid w:val="00413F02"/>
    <w:rPr>
      <w:rFonts w:ascii="Times New Roman" w:eastAsia="SimSun" w:hAnsi="Times New Roman" w:cs="Times New Roman"/>
      <w:sz w:val="24"/>
      <w:szCs w:val="28"/>
      <w:lang w:eastAsia="zh-CN"/>
    </w:rPr>
  </w:style>
  <w:style w:type="paragraph" w:customStyle="1" w:styleId="SimpleList">
    <w:name w:val="Simple List"/>
    <w:basedOn w:val="Text"/>
    <w:rsid w:val="00413F02"/>
    <w:pPr>
      <w:numPr>
        <w:numId w:val="1"/>
      </w:numPr>
      <w:tabs>
        <w:tab w:val="clear" w:pos="720"/>
        <w:tab w:val="num" w:pos="360"/>
      </w:tabs>
      <w:spacing w:before="0" w:after="0"/>
      <w:ind w:left="0" w:firstLine="0"/>
    </w:pPr>
  </w:style>
  <w:style w:type="paragraph" w:customStyle="1" w:styleId="ChapterNumber">
    <w:name w:val="ChapterNumber"/>
    <w:rsid w:val="00413F02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F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F02"/>
    <w:rPr>
      <w:rFonts w:ascii="Tahoma" w:eastAsia="SimSun" w:hAnsi="Tahoma" w:cs="Tahoma"/>
      <w:sz w:val="16"/>
      <w:szCs w:val="16"/>
      <w:lang w:eastAsia="zh-CN"/>
    </w:rPr>
  </w:style>
  <w:style w:type="paragraph" w:styleId="Title">
    <w:name w:val="Title"/>
    <w:basedOn w:val="Normal"/>
    <w:link w:val="TitleChar"/>
    <w:uiPriority w:val="99"/>
    <w:qFormat/>
    <w:rsid w:val="00413F02"/>
    <w:pPr>
      <w:spacing w:before="240" w:after="60"/>
      <w:jc w:val="center"/>
      <w:outlineLvl w:val="0"/>
    </w:pPr>
    <w:rPr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413F02"/>
    <w:rPr>
      <w:rFonts w:ascii="Times New Roman" w:eastAsia="SimSun" w:hAnsi="Times New Roman" w:cs="Times New Roman"/>
      <w:b/>
      <w:bCs/>
      <w:kern w:val="28"/>
      <w:sz w:val="36"/>
      <w:szCs w:val="32"/>
      <w:lang w:eastAsia="zh-CN"/>
    </w:rPr>
  </w:style>
  <w:style w:type="character" w:styleId="Hyperlink">
    <w:name w:val="Hyperlink"/>
    <w:basedOn w:val="DefaultParagraphFont"/>
    <w:uiPriority w:val="99"/>
    <w:unhideWhenUsed/>
    <w:rsid w:val="00413F0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06CC3"/>
    <w:pPr>
      <w:widowControl/>
      <w:autoSpaceDE/>
      <w:autoSpaceDN/>
      <w:adjustRightInd/>
    </w:pPr>
    <w:rPr>
      <w:rFonts w:asciiTheme="majorHAnsi" w:eastAsiaTheme="minorEastAsia" w:hAnsiTheme="majorHAnsi" w:cstheme="minorBid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6CC3"/>
    <w:rPr>
      <w:rFonts w:asciiTheme="majorHAnsi" w:eastAsiaTheme="minorEastAsia" w:hAnsiTheme="majorHAnsi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B06CC3"/>
    <w:rPr>
      <w:vertAlign w:val="superscript"/>
    </w:rPr>
  </w:style>
  <w:style w:type="paragraph" w:styleId="BodyText">
    <w:name w:val="Body Text"/>
    <w:basedOn w:val="Normal"/>
    <w:link w:val="BodyTextChar"/>
    <w:uiPriority w:val="99"/>
    <w:unhideWhenUsed/>
    <w:rsid w:val="00B06CC3"/>
    <w:pPr>
      <w:widowControl/>
      <w:autoSpaceDE/>
      <w:autoSpaceDN/>
      <w:adjustRightInd/>
      <w:spacing w:after="120"/>
    </w:pPr>
    <w:rPr>
      <w:rFonts w:asciiTheme="majorHAnsi" w:eastAsiaTheme="minorEastAsia" w:hAnsiTheme="majorHAnsi" w:cstheme="minorBidi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B06CC3"/>
    <w:rPr>
      <w:rFonts w:asciiTheme="majorHAnsi" w:eastAsiaTheme="minorEastAsia" w:hAnsiTheme="majorHAnsi"/>
      <w:sz w:val="24"/>
      <w:szCs w:val="24"/>
    </w:rPr>
  </w:style>
  <w:style w:type="paragraph" w:styleId="ListParagraph">
    <w:name w:val="List Paragraph"/>
    <w:basedOn w:val="Normal"/>
    <w:uiPriority w:val="34"/>
    <w:qFormat/>
    <w:rsid w:val="00931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ateshvili@mcageorgia.g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curement@mcageorgia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 Kemoklidze</dc:creator>
  <cp:lastModifiedBy>Keti</cp:lastModifiedBy>
  <cp:revision>28</cp:revision>
  <dcterms:created xsi:type="dcterms:W3CDTF">2014-02-27T11:29:00Z</dcterms:created>
  <dcterms:modified xsi:type="dcterms:W3CDTF">2017-01-31T06:22:00Z</dcterms:modified>
</cp:coreProperties>
</file>